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5B9B" w:rsidRDefault="00CC5B9B">
      <w:pPr>
        <w:spacing w:line="300" w:lineRule="auto"/>
        <w:rPr>
          <w:color w:val="000000"/>
        </w:rPr>
      </w:pPr>
    </w:p>
    <w:p w:rsidR="00CC5B9B" w:rsidRDefault="00CC5B9B">
      <w:pPr>
        <w:spacing w:line="300" w:lineRule="auto"/>
        <w:rPr>
          <w:color w:val="000000"/>
        </w:rPr>
      </w:pPr>
    </w:p>
    <w:p w:rsidR="00CC5B9B" w:rsidRDefault="00CC5B9B">
      <w:pPr>
        <w:spacing w:line="300" w:lineRule="auto"/>
        <w:rPr>
          <w:color w:val="000000"/>
        </w:rPr>
      </w:pPr>
    </w:p>
    <w:p w:rsidR="00CC5B9B" w:rsidRDefault="00000000">
      <w:pPr>
        <w:pStyle w:val="Titel"/>
        <w:spacing w:line="300" w:lineRule="auto"/>
        <w:jc w:val="center"/>
        <w:rPr>
          <w:rFonts w:ascii="Calibri" w:eastAsia="Calibri" w:hAnsi="Calibri" w:cs="Calibri"/>
          <w:b/>
          <w:color w:val="000000"/>
          <w:sz w:val="32"/>
          <w:szCs w:val="32"/>
        </w:rPr>
      </w:pPr>
      <w:bookmarkStart w:id="0" w:name="_heading=h.30j0zll" w:colFirst="0" w:colLast="0"/>
      <w:bookmarkEnd w:id="0"/>
      <w:r>
        <w:rPr>
          <w:rFonts w:ascii="Calibri" w:eastAsia="Calibri" w:hAnsi="Calibri" w:cs="Calibri"/>
          <w:b/>
          <w:color w:val="000000"/>
          <w:sz w:val="32"/>
          <w:szCs w:val="32"/>
        </w:rPr>
        <w:t xml:space="preserve">PERSBERICHT </w:t>
      </w:r>
    </w:p>
    <w:p w:rsidR="00CC5B9B" w:rsidRDefault="00CC5B9B">
      <w:pPr>
        <w:spacing w:line="300" w:lineRule="auto"/>
      </w:pPr>
    </w:p>
    <w:p w:rsidR="00CC5B9B" w:rsidRDefault="00CC5B9B">
      <w:pPr>
        <w:spacing w:line="300" w:lineRule="auto"/>
        <w:rPr>
          <w:color w:val="000000"/>
        </w:rPr>
      </w:pPr>
    </w:p>
    <w:p w:rsidR="00CC5B9B" w:rsidRDefault="00000000">
      <w:pPr>
        <w:spacing w:line="300" w:lineRule="auto"/>
        <w:rPr>
          <w:rFonts w:ascii="Calibri" w:eastAsia="Calibri" w:hAnsi="Calibri" w:cs="Calibri"/>
          <w:b/>
          <w:color w:val="000000"/>
          <w:sz w:val="32"/>
          <w:szCs w:val="32"/>
        </w:rPr>
      </w:pPr>
      <w:r>
        <w:rPr>
          <w:rFonts w:ascii="Calibri" w:eastAsia="Calibri" w:hAnsi="Calibri" w:cs="Calibri"/>
          <w:b/>
          <w:color w:val="000000"/>
          <w:sz w:val="32"/>
          <w:szCs w:val="32"/>
        </w:rPr>
        <w:t xml:space="preserve">ShowHeroes maakt Native CTV nu ook in Nederland beschikbaar </w:t>
      </w:r>
    </w:p>
    <w:p w:rsidR="00CC5B9B" w:rsidRDefault="00000000">
      <w:pPr>
        <w:spacing w:line="300" w:lineRule="auto"/>
        <w:rPr>
          <w:rFonts w:ascii="Calibri" w:eastAsia="Calibri" w:hAnsi="Calibri" w:cs="Calibri"/>
          <w:b/>
          <w:i/>
          <w:color w:val="000000"/>
          <w:sz w:val="28"/>
          <w:szCs w:val="28"/>
        </w:rPr>
      </w:pPr>
      <w:r>
        <w:rPr>
          <w:rFonts w:ascii="Calibri" w:eastAsia="Calibri" w:hAnsi="Calibri" w:cs="Calibri"/>
          <w:b/>
          <w:i/>
          <w:color w:val="000000"/>
          <w:sz w:val="28"/>
          <w:szCs w:val="28"/>
        </w:rPr>
        <w:t xml:space="preserve">Nieuwe advertentievorm moet nieuwe fase in Connected TV inluiden </w:t>
      </w:r>
    </w:p>
    <w:p w:rsidR="00CC5B9B" w:rsidRDefault="00CC5B9B">
      <w:pPr>
        <w:spacing w:line="300" w:lineRule="auto"/>
        <w:rPr>
          <w:rFonts w:ascii="Calibri" w:eastAsia="Calibri" w:hAnsi="Calibri" w:cs="Calibri"/>
          <w:color w:val="000000"/>
        </w:rPr>
      </w:pPr>
    </w:p>
    <w:p w:rsidR="00CC5B9B" w:rsidRPr="00520197" w:rsidRDefault="00000000">
      <w:pPr>
        <w:spacing w:line="300" w:lineRule="auto"/>
        <w:rPr>
          <w:rFonts w:ascii="Calibri" w:eastAsia="Calibri" w:hAnsi="Calibri" w:cs="Calibri"/>
          <w:b/>
          <w:color w:val="000000"/>
        </w:rPr>
      </w:pPr>
      <w:r>
        <w:rPr>
          <w:rFonts w:ascii="Calibri" w:eastAsia="Calibri" w:hAnsi="Calibri" w:cs="Calibri"/>
          <w:b/>
          <w:color w:val="000000"/>
        </w:rPr>
        <w:t xml:space="preserve">Amsterdam, </w:t>
      </w:r>
      <w:r>
        <w:rPr>
          <w:rFonts w:ascii="Calibri" w:eastAsia="Calibri" w:hAnsi="Calibri" w:cs="Calibri"/>
          <w:b/>
        </w:rPr>
        <w:t>17 januari</w:t>
      </w:r>
      <w:r>
        <w:rPr>
          <w:rFonts w:ascii="Calibri" w:eastAsia="Calibri" w:hAnsi="Calibri" w:cs="Calibri"/>
          <w:b/>
          <w:color w:val="000000"/>
        </w:rPr>
        <w:t xml:space="preserve"> 2023 – Na een succesvolle lancering begin 2022 in Duitsland en het Verenigd Koninkrijk, maakt ShowHeroes vandaag bekend Native CTV nu ook in Frankrijk, Oostenrijk, Spanje en Nederland uit te rollen. Met deze nieuwe advertentievorm voor CTV, Native CTV, claimt de marktleider op het gebied van digitale videocontent, technologie en advertentieoplossingen,</w:t>
      </w:r>
      <w:r>
        <w:rPr>
          <w:rFonts w:ascii="Calibri" w:eastAsia="Calibri" w:hAnsi="Calibri" w:cs="Calibri"/>
          <w:color w:val="000000"/>
        </w:rPr>
        <w:t xml:space="preserve"> </w:t>
      </w:r>
      <w:r>
        <w:rPr>
          <w:rFonts w:ascii="Calibri" w:eastAsia="Calibri" w:hAnsi="Calibri" w:cs="Calibri"/>
          <w:b/>
          <w:color w:val="000000"/>
        </w:rPr>
        <w:t xml:space="preserve">een </w:t>
      </w:r>
      <w:r>
        <w:rPr>
          <w:rFonts w:ascii="Calibri" w:eastAsia="Calibri" w:hAnsi="Calibri" w:cs="Calibri"/>
          <w:b/>
        </w:rPr>
        <w:t>uniek</w:t>
      </w:r>
      <w:r>
        <w:rPr>
          <w:rFonts w:ascii="Calibri" w:eastAsia="Calibri" w:hAnsi="Calibri" w:cs="Calibri"/>
          <w:b/>
          <w:color w:val="000000"/>
        </w:rPr>
        <w:t xml:space="preserve"> </w:t>
      </w:r>
      <w:r>
        <w:rPr>
          <w:rFonts w:ascii="Calibri" w:eastAsia="Calibri" w:hAnsi="Calibri" w:cs="Calibri"/>
          <w:b/>
        </w:rPr>
        <w:t>en</w:t>
      </w:r>
      <w:r>
        <w:rPr>
          <w:rFonts w:ascii="Calibri" w:eastAsia="Calibri" w:hAnsi="Calibri" w:cs="Calibri"/>
          <w:b/>
          <w:color w:val="000000"/>
        </w:rPr>
        <w:t xml:space="preserve"> </w:t>
      </w:r>
      <w:r>
        <w:rPr>
          <w:rFonts w:ascii="Calibri" w:eastAsia="Calibri" w:hAnsi="Calibri" w:cs="Calibri"/>
          <w:b/>
        </w:rPr>
        <w:t xml:space="preserve">ongekend </w:t>
      </w:r>
      <w:r>
        <w:rPr>
          <w:rFonts w:ascii="Calibri" w:eastAsia="Calibri" w:hAnsi="Calibri" w:cs="Calibri"/>
          <w:b/>
          <w:color w:val="000000"/>
        </w:rPr>
        <w:t>CTV-</w:t>
      </w:r>
      <w:r>
        <w:rPr>
          <w:rFonts w:ascii="Calibri" w:eastAsia="Calibri" w:hAnsi="Calibri" w:cs="Calibri"/>
          <w:b/>
        </w:rPr>
        <w:t>advertentievorm</w:t>
      </w:r>
      <w:r>
        <w:rPr>
          <w:rFonts w:ascii="Calibri" w:eastAsia="Calibri" w:hAnsi="Calibri" w:cs="Calibri"/>
          <w:b/>
          <w:color w:val="000000"/>
        </w:rPr>
        <w:t xml:space="preserve"> op de Europese markt te bieden.</w:t>
      </w:r>
      <w:r>
        <w:rPr>
          <w:rFonts w:ascii="Calibri" w:eastAsia="Calibri" w:hAnsi="Calibri" w:cs="Calibri"/>
          <w:color w:val="000000"/>
        </w:rPr>
        <w:t xml:space="preserve"> </w:t>
      </w:r>
    </w:p>
    <w:p w:rsidR="00CC5B9B" w:rsidRDefault="00CC5B9B">
      <w:pPr>
        <w:spacing w:line="300" w:lineRule="auto"/>
        <w:rPr>
          <w:rFonts w:ascii="Calibri" w:eastAsia="Calibri" w:hAnsi="Calibri" w:cs="Calibri"/>
          <w:color w:val="000000"/>
        </w:rPr>
      </w:pPr>
    </w:p>
    <w:p w:rsidR="00CC5B9B" w:rsidRDefault="00000000">
      <w:pPr>
        <w:spacing w:line="300" w:lineRule="auto"/>
        <w:rPr>
          <w:rFonts w:ascii="Calibri" w:eastAsia="Calibri" w:hAnsi="Calibri" w:cs="Calibri"/>
          <w:color w:val="000000"/>
        </w:rPr>
      </w:pPr>
      <w:r>
        <w:rPr>
          <w:rFonts w:ascii="Calibri" w:eastAsia="Calibri" w:hAnsi="Calibri" w:cs="Calibri"/>
          <w:b/>
          <w:color w:val="000000"/>
        </w:rPr>
        <w:t xml:space="preserve">IAB: ad </w:t>
      </w:r>
      <w:proofErr w:type="spellStart"/>
      <w:r>
        <w:rPr>
          <w:rFonts w:ascii="Calibri" w:eastAsia="Calibri" w:hAnsi="Calibri" w:cs="Calibri"/>
          <w:b/>
          <w:color w:val="000000"/>
        </w:rPr>
        <w:t>spend</w:t>
      </w:r>
      <w:proofErr w:type="spellEnd"/>
      <w:r>
        <w:rPr>
          <w:rFonts w:ascii="Calibri" w:eastAsia="Calibri" w:hAnsi="Calibri" w:cs="Calibri"/>
          <w:b/>
          <w:color w:val="000000"/>
        </w:rPr>
        <w:t xml:space="preserve"> CTV stijgt met 14,4% in 2023</w:t>
      </w:r>
      <w:r>
        <w:rPr>
          <w:rFonts w:ascii="Calibri" w:eastAsia="Calibri" w:hAnsi="Calibri" w:cs="Calibri"/>
          <w:color w:val="000000"/>
        </w:rPr>
        <w:br/>
        <w:t xml:space="preserve">Hoewel de Europese marktpenetratie in vergelijking met de Verenigde Staten nog niet zo hoog is, is Europa momenteel wel een snelgroeiende markt voor CTV. Uit </w:t>
      </w:r>
      <w:hyperlink r:id="rId8">
        <w:r>
          <w:rPr>
            <w:rFonts w:ascii="Calibri" w:eastAsia="Calibri" w:hAnsi="Calibri" w:cs="Calibri"/>
            <w:color w:val="0000FF"/>
            <w:u w:val="single"/>
          </w:rPr>
          <w:t>onderzoek</w:t>
        </w:r>
      </w:hyperlink>
      <w:r>
        <w:rPr>
          <w:rFonts w:ascii="Calibri" w:eastAsia="Calibri" w:hAnsi="Calibri" w:cs="Calibri"/>
          <w:color w:val="000000"/>
        </w:rPr>
        <w:t xml:space="preserve"> blijkt dat 80% van de huishoudens met een connected tv CTV boven lineaire tv verkiest. Als gevolg van deze ontwikkeling zullen </w:t>
      </w:r>
      <w:hyperlink r:id="rId9">
        <w:r>
          <w:rPr>
            <w:rFonts w:ascii="Calibri" w:eastAsia="Calibri" w:hAnsi="Calibri" w:cs="Calibri"/>
            <w:color w:val="0000FF"/>
            <w:u w:val="single"/>
          </w:rPr>
          <w:t>volgens IAB</w:t>
        </w:r>
      </w:hyperlink>
      <w:r>
        <w:rPr>
          <w:rFonts w:ascii="Calibri" w:eastAsia="Calibri" w:hAnsi="Calibri" w:cs="Calibri"/>
          <w:color w:val="000000"/>
        </w:rPr>
        <w:t xml:space="preserve"> de uitgaven voor CTV-advertenties wereldwijd naar verwachting met 14,4% groeien in 2023. “Om die groei ten volle te benutten, zullen marketeers gebruik moeten maken van contextuele reclame, en dat is waar Native CTV een effectieve oplossing voor biedt”, aldus Sarah Lewis, Global Director CTV van ShowHeroes.</w:t>
      </w:r>
    </w:p>
    <w:p w:rsidR="00CC5B9B" w:rsidRDefault="00CC5B9B">
      <w:pPr>
        <w:spacing w:line="300" w:lineRule="auto"/>
        <w:rPr>
          <w:rFonts w:ascii="Calibri" w:eastAsia="Calibri" w:hAnsi="Calibri" w:cs="Calibri"/>
          <w:color w:val="000000"/>
        </w:rPr>
      </w:pPr>
    </w:p>
    <w:p w:rsidR="00CC5B9B" w:rsidRDefault="00000000">
      <w:pPr>
        <w:spacing w:line="300" w:lineRule="auto"/>
        <w:rPr>
          <w:rFonts w:ascii="Calibri" w:eastAsia="Calibri" w:hAnsi="Calibri" w:cs="Calibri"/>
          <w:color w:val="000000"/>
        </w:rPr>
      </w:pPr>
      <w:r>
        <w:rPr>
          <w:rFonts w:ascii="Calibri" w:eastAsia="Calibri" w:hAnsi="Calibri" w:cs="Calibri"/>
          <w:b/>
          <w:color w:val="000000"/>
        </w:rPr>
        <w:t>Ongekende CTV-oplossing</w:t>
      </w:r>
      <w:r>
        <w:rPr>
          <w:rFonts w:ascii="Calibri" w:eastAsia="Calibri" w:hAnsi="Calibri" w:cs="Calibri"/>
          <w:color w:val="000000"/>
        </w:rPr>
        <w:t xml:space="preserve"> </w:t>
      </w:r>
      <w:r>
        <w:rPr>
          <w:rFonts w:ascii="Calibri" w:eastAsia="Calibri" w:hAnsi="Calibri" w:cs="Calibri"/>
          <w:color w:val="000000"/>
        </w:rPr>
        <w:br/>
        <w:t xml:space="preserve">Lewis: “Met onze </w:t>
      </w:r>
      <w:proofErr w:type="spellStart"/>
      <w:r>
        <w:rPr>
          <w:rFonts w:ascii="Calibri" w:eastAsia="Calibri" w:hAnsi="Calibri" w:cs="Calibri"/>
          <w:color w:val="000000"/>
        </w:rPr>
        <w:t>contextualtargetingoplossing</w:t>
      </w:r>
      <w:proofErr w:type="spellEnd"/>
      <w:r>
        <w:rPr>
          <w:rFonts w:ascii="Calibri" w:eastAsia="Calibri" w:hAnsi="Calibri" w:cs="Calibri"/>
          <w:color w:val="000000"/>
        </w:rPr>
        <w:t xml:space="preserve"> </w:t>
      </w:r>
      <w:proofErr w:type="spellStart"/>
      <w:r>
        <w:rPr>
          <w:rFonts w:ascii="Calibri" w:eastAsia="Calibri" w:hAnsi="Calibri" w:cs="Calibri"/>
          <w:color w:val="000000"/>
        </w:rPr>
        <w:t>SemanticHero</w:t>
      </w:r>
      <w:proofErr w:type="spellEnd"/>
      <w:r>
        <w:rPr>
          <w:rFonts w:ascii="Calibri" w:eastAsia="Calibri" w:hAnsi="Calibri" w:cs="Calibri"/>
          <w:color w:val="000000"/>
        </w:rPr>
        <w:t xml:space="preserve"> kunnen we content vinden die adverteerdersvriendelijk is, maar met Native CTV gaan we nog een stap verder. Doordat de native CTV-</w:t>
      </w:r>
      <w:proofErr w:type="gramStart"/>
      <w:r>
        <w:rPr>
          <w:rFonts w:ascii="Calibri" w:eastAsia="Calibri" w:hAnsi="Calibri" w:cs="Calibri"/>
          <w:color w:val="000000"/>
        </w:rPr>
        <w:t>advertenties</w:t>
      </w:r>
      <w:proofErr w:type="gramEnd"/>
      <w:r>
        <w:rPr>
          <w:rFonts w:ascii="Calibri" w:eastAsia="Calibri" w:hAnsi="Calibri" w:cs="Calibri"/>
          <w:color w:val="000000"/>
        </w:rPr>
        <w:t xml:space="preserve"> rekening houden met campagneonderwerpen en de merkboodschap, biedt de advertentievorm adverteerders een veilige en gecontroleerde manier om digitaal te adverteren op het grote scherm. Kijkend naar de resultaten die we afgelopen jaar hebben behaald in Duitsland en het Verenigd Koninkrijk durf ik daarom te stellen dat we met Native CTV een ongekende CTV-oplossing voor de Europese markt bieden. </w:t>
      </w:r>
    </w:p>
    <w:p w:rsidR="00CC5B9B" w:rsidRPr="00520197" w:rsidRDefault="00CC5B9B">
      <w:pPr>
        <w:spacing w:line="300" w:lineRule="auto"/>
        <w:rPr>
          <w:rFonts w:ascii="Calibri" w:eastAsia="Calibri" w:hAnsi="Calibri" w:cs="Calibri"/>
          <w:color w:val="000000"/>
        </w:rPr>
      </w:pPr>
    </w:p>
    <w:p w:rsidR="00CC5B9B" w:rsidRPr="00520197" w:rsidRDefault="00000000">
      <w:pPr>
        <w:spacing w:line="300" w:lineRule="auto"/>
        <w:rPr>
          <w:rFonts w:ascii="Calibri" w:eastAsia="Calibri" w:hAnsi="Calibri" w:cs="Calibri"/>
          <w:b/>
          <w:color w:val="000000"/>
        </w:rPr>
      </w:pPr>
      <w:r w:rsidRPr="00520197">
        <w:rPr>
          <w:rFonts w:ascii="Calibri" w:eastAsia="Calibri" w:hAnsi="Calibri" w:cs="Calibri"/>
          <w:b/>
          <w:color w:val="000000"/>
        </w:rPr>
        <w:t>Opvallen tussen schreeuwerige banners en YouTube-hypes</w:t>
      </w:r>
    </w:p>
    <w:p w:rsidR="00CC5B9B" w:rsidRPr="00520197" w:rsidRDefault="00000000">
      <w:pPr>
        <w:spacing w:line="300" w:lineRule="auto"/>
        <w:rPr>
          <w:rFonts w:ascii="Calibri" w:eastAsia="Calibri" w:hAnsi="Calibri" w:cs="Calibri"/>
        </w:rPr>
      </w:pPr>
      <w:r w:rsidRPr="00520197">
        <w:rPr>
          <w:rFonts w:ascii="Calibri" w:eastAsia="Calibri" w:hAnsi="Calibri" w:cs="Calibri"/>
          <w:color w:val="000000"/>
        </w:rPr>
        <w:t xml:space="preserve">“Na jarenlang als ‘trend’ te zijn neergezet, hebben het </w:t>
      </w:r>
      <w:r w:rsidRPr="00520197">
        <w:rPr>
          <w:rFonts w:ascii="Calibri" w:eastAsia="Calibri" w:hAnsi="Calibri" w:cs="Calibri"/>
        </w:rPr>
        <w:t>veranderende</w:t>
      </w:r>
      <w:r w:rsidRPr="00520197">
        <w:rPr>
          <w:rFonts w:ascii="Calibri" w:eastAsia="Calibri" w:hAnsi="Calibri" w:cs="Calibri"/>
          <w:color w:val="000000"/>
        </w:rPr>
        <w:t xml:space="preserve"> (kijk)gedrag en de technologische </w:t>
      </w:r>
      <w:r w:rsidRPr="00520197">
        <w:rPr>
          <w:rFonts w:ascii="Calibri" w:eastAsia="Calibri" w:hAnsi="Calibri" w:cs="Calibri"/>
        </w:rPr>
        <w:t xml:space="preserve">ontwikkelingen </w:t>
      </w:r>
      <w:r w:rsidRPr="00520197">
        <w:rPr>
          <w:rFonts w:ascii="Calibri" w:eastAsia="Calibri" w:hAnsi="Calibri" w:cs="Calibri"/>
          <w:color w:val="000000"/>
        </w:rPr>
        <w:t>nu (eindelijk)</w:t>
      </w:r>
      <w:r w:rsidRPr="00520197">
        <w:rPr>
          <w:rFonts w:ascii="Calibri" w:eastAsia="Calibri" w:hAnsi="Calibri" w:cs="Calibri"/>
        </w:rPr>
        <w:t xml:space="preserve"> </w:t>
      </w:r>
      <w:proofErr w:type="gramStart"/>
      <w:r w:rsidRPr="00520197">
        <w:rPr>
          <w:rFonts w:ascii="Calibri" w:eastAsia="Calibri" w:hAnsi="Calibri" w:cs="Calibri"/>
        </w:rPr>
        <w:t>er</w:t>
      </w:r>
      <w:r w:rsidRPr="00520197">
        <w:rPr>
          <w:rFonts w:ascii="Calibri" w:eastAsia="Calibri" w:hAnsi="Calibri" w:cs="Calibri"/>
          <w:color w:val="000000"/>
        </w:rPr>
        <w:t xml:space="preserve"> voor</w:t>
      </w:r>
      <w:proofErr w:type="gramEnd"/>
      <w:r w:rsidRPr="00520197">
        <w:rPr>
          <w:rFonts w:ascii="Calibri" w:eastAsia="Calibri" w:hAnsi="Calibri" w:cs="Calibri"/>
          <w:color w:val="000000"/>
        </w:rPr>
        <w:t xml:space="preserve"> gezorgd dat de smart-tv steviger in de huiskamer is verankerd dan </w:t>
      </w:r>
      <w:r w:rsidRPr="00520197">
        <w:rPr>
          <w:rFonts w:ascii="Calibri" w:eastAsia="Calibri" w:hAnsi="Calibri" w:cs="Calibri"/>
          <w:color w:val="000000"/>
        </w:rPr>
        <w:lastRenderedPageBreak/>
        <w:t xml:space="preserve">ooit tevoren.” En dat is goed nieuws voor adverteerders, aldus Erik </w:t>
      </w:r>
      <w:proofErr w:type="spellStart"/>
      <w:r w:rsidRPr="00520197">
        <w:rPr>
          <w:rFonts w:ascii="Calibri" w:eastAsia="Calibri" w:hAnsi="Calibri" w:cs="Calibri"/>
          <w:color w:val="000000"/>
        </w:rPr>
        <w:t>Dubbeldeman</w:t>
      </w:r>
      <w:proofErr w:type="spellEnd"/>
      <w:r w:rsidRPr="00520197">
        <w:rPr>
          <w:rFonts w:ascii="Calibri" w:eastAsia="Calibri" w:hAnsi="Calibri" w:cs="Calibri"/>
          <w:color w:val="000000"/>
        </w:rPr>
        <w:t xml:space="preserve">, Country Manager Benelux ShowHeroes. </w:t>
      </w:r>
      <w:proofErr w:type="spellStart"/>
      <w:r w:rsidRPr="00520197">
        <w:rPr>
          <w:rFonts w:ascii="Calibri" w:eastAsia="Calibri" w:hAnsi="Calibri" w:cs="Calibri"/>
          <w:color w:val="000000"/>
        </w:rPr>
        <w:t>Dubbeldeman</w:t>
      </w:r>
      <w:proofErr w:type="spellEnd"/>
      <w:r w:rsidRPr="00520197">
        <w:rPr>
          <w:rFonts w:ascii="Calibri" w:eastAsia="Calibri" w:hAnsi="Calibri" w:cs="Calibri"/>
          <w:color w:val="000000"/>
        </w:rPr>
        <w:t xml:space="preserve">: “In de kern is </w:t>
      </w:r>
      <w:r w:rsidR="00520197" w:rsidRPr="00520197">
        <w:rPr>
          <w:rFonts w:ascii="Calibri" w:eastAsia="Calibri" w:hAnsi="Calibri" w:cs="Calibri"/>
          <w:color w:val="000000"/>
        </w:rPr>
        <w:t>CTV-video</w:t>
      </w:r>
      <w:r w:rsidRPr="00520197">
        <w:rPr>
          <w:rFonts w:ascii="Calibri" w:eastAsia="Calibri" w:hAnsi="Calibri" w:cs="Calibri"/>
        </w:rPr>
        <w:t xml:space="preserve"> reclame op het grote scherm</w:t>
      </w:r>
    </w:p>
    <w:p w:rsidR="00CC5B9B" w:rsidRPr="00520197" w:rsidRDefault="00000000">
      <w:pPr>
        <w:spacing w:line="300" w:lineRule="auto"/>
        <w:rPr>
          <w:rFonts w:ascii="Calibri" w:eastAsia="Calibri" w:hAnsi="Calibri" w:cs="Calibri"/>
          <w:color w:val="000000"/>
        </w:rPr>
      </w:pPr>
      <w:proofErr w:type="gramStart"/>
      <w:r w:rsidRPr="00520197">
        <w:rPr>
          <w:rFonts w:ascii="Calibri" w:eastAsia="Calibri" w:hAnsi="Calibri" w:cs="Calibri"/>
          <w:color w:val="000000"/>
        </w:rPr>
        <w:t>met</w:t>
      </w:r>
      <w:proofErr w:type="gramEnd"/>
      <w:r w:rsidRPr="00520197">
        <w:rPr>
          <w:rFonts w:ascii="Calibri" w:eastAsia="Calibri" w:hAnsi="Calibri" w:cs="Calibri"/>
          <w:color w:val="000000"/>
        </w:rPr>
        <w:t xml:space="preserve"> digitale mogelijkheden. Waar adverteerders vroeger moesten nadenken over hoe ze video-advertenties konden maken die een gr</w:t>
      </w:r>
      <w:r w:rsidRPr="00520197">
        <w:rPr>
          <w:rFonts w:ascii="Calibri" w:eastAsia="Calibri" w:hAnsi="Calibri" w:cs="Calibri"/>
        </w:rPr>
        <w:t>o</w:t>
      </w:r>
      <w:r w:rsidRPr="00520197">
        <w:rPr>
          <w:rFonts w:ascii="Calibri" w:eastAsia="Calibri" w:hAnsi="Calibri" w:cs="Calibri"/>
          <w:color w:val="000000"/>
        </w:rPr>
        <w:t xml:space="preserve">te impact hadden op kleinere schermen, leent het grote scherm zich echt voor een meeslepende ervaring. In een wereld van schreeuwerige banners en </w:t>
      </w:r>
      <w:r w:rsidRPr="00520197">
        <w:rPr>
          <w:rFonts w:ascii="Calibri" w:eastAsia="Calibri" w:hAnsi="Calibri" w:cs="Calibri"/>
        </w:rPr>
        <w:t xml:space="preserve">social </w:t>
      </w:r>
      <w:proofErr w:type="spellStart"/>
      <w:r w:rsidRPr="00520197">
        <w:rPr>
          <w:rFonts w:ascii="Calibri" w:eastAsia="Calibri" w:hAnsi="Calibri" w:cs="Calibri"/>
        </w:rPr>
        <w:t>media</w:t>
      </w:r>
      <w:r w:rsidRPr="00520197">
        <w:rPr>
          <w:rFonts w:ascii="Calibri" w:eastAsia="Calibri" w:hAnsi="Calibri" w:cs="Calibri"/>
          <w:color w:val="000000"/>
        </w:rPr>
        <w:t>-hypes</w:t>
      </w:r>
      <w:proofErr w:type="spellEnd"/>
      <w:r w:rsidRPr="00520197">
        <w:rPr>
          <w:rFonts w:ascii="Calibri" w:eastAsia="Calibri" w:hAnsi="Calibri" w:cs="Calibri"/>
          <w:color w:val="000000"/>
        </w:rPr>
        <w:t xml:space="preserve"> kun je als adverteerder eindelijk weer campagnes draaien die als een verademing worden beschouwd en </w:t>
      </w:r>
      <w:r w:rsidRPr="00520197">
        <w:rPr>
          <w:rFonts w:ascii="Calibri" w:eastAsia="Calibri" w:hAnsi="Calibri" w:cs="Calibri"/>
        </w:rPr>
        <w:t>mogelijkheden bieden waar je met traditionele TV inkoop alleen maar van kunt dromen</w:t>
      </w:r>
      <w:r w:rsidRPr="00520197">
        <w:rPr>
          <w:rFonts w:ascii="Calibri" w:eastAsia="Calibri" w:hAnsi="Calibri" w:cs="Calibri"/>
          <w:color w:val="000000"/>
        </w:rPr>
        <w:t>.”</w:t>
      </w:r>
    </w:p>
    <w:p w:rsidR="00CC5B9B" w:rsidRDefault="00CC5B9B">
      <w:pPr>
        <w:pBdr>
          <w:bottom w:val="single" w:sz="6" w:space="1" w:color="000000"/>
        </w:pBdr>
        <w:spacing w:line="300" w:lineRule="auto"/>
        <w:rPr>
          <w:rFonts w:ascii="Calibri" w:eastAsia="Calibri" w:hAnsi="Calibri" w:cs="Calibri"/>
          <w:color w:val="000000"/>
        </w:rPr>
      </w:pPr>
    </w:p>
    <w:p w:rsidR="00CC5B9B" w:rsidRDefault="00CC5B9B">
      <w:pPr>
        <w:spacing w:line="300" w:lineRule="auto"/>
        <w:rPr>
          <w:rFonts w:ascii="Calibri" w:eastAsia="Calibri" w:hAnsi="Calibri" w:cs="Calibri"/>
          <w:color w:val="000000"/>
        </w:rPr>
      </w:pPr>
    </w:p>
    <w:p w:rsidR="00CC5B9B" w:rsidRDefault="00000000">
      <w:pPr>
        <w:pBdr>
          <w:top w:val="nil"/>
          <w:left w:val="nil"/>
          <w:bottom w:val="nil"/>
          <w:right w:val="nil"/>
          <w:between w:val="nil"/>
        </w:pBdr>
        <w:spacing w:after="60" w:line="300" w:lineRule="auto"/>
        <w:rPr>
          <w:rFonts w:ascii="Times New Roman" w:eastAsia="Times New Roman" w:hAnsi="Times New Roman" w:cs="Times New Roman"/>
          <w:color w:val="000000"/>
          <w:sz w:val="24"/>
          <w:szCs w:val="24"/>
        </w:rPr>
      </w:pPr>
      <w:r>
        <w:rPr>
          <w:rFonts w:ascii="Calibri" w:eastAsia="Calibri" w:hAnsi="Calibri" w:cs="Calibri"/>
          <w:b/>
          <w:color w:val="000000"/>
          <w:sz w:val="20"/>
          <w:szCs w:val="20"/>
        </w:rPr>
        <w:t>Over ShowHeroes Group</w:t>
      </w:r>
    </w:p>
    <w:p w:rsidR="00CC5B9B" w:rsidRDefault="00000000">
      <w:pPr>
        <w:pBdr>
          <w:top w:val="nil"/>
          <w:left w:val="nil"/>
          <w:bottom w:val="single" w:sz="6" w:space="1" w:color="000000"/>
          <w:right w:val="nil"/>
          <w:between w:val="nil"/>
        </w:pBdr>
        <w:spacing w:after="60" w:line="300" w:lineRule="auto"/>
        <w:rPr>
          <w:rFonts w:ascii="Calibri" w:eastAsia="Calibri" w:hAnsi="Calibri" w:cs="Calibri"/>
          <w:color w:val="000000"/>
          <w:sz w:val="20"/>
          <w:szCs w:val="20"/>
        </w:rPr>
      </w:pPr>
      <w:r>
        <w:rPr>
          <w:rFonts w:ascii="Calibri" w:eastAsia="Calibri" w:hAnsi="Calibri" w:cs="Calibri"/>
          <w:color w:val="000000"/>
          <w:sz w:val="20"/>
          <w:szCs w:val="20"/>
        </w:rPr>
        <w:t xml:space="preserve">ShowHeroes Group is wereldwijd de grootste onafhankelijke technologieleverancier van digitale videocontent en advertentieoplossingen voor uitgevers en adverteerders. Het bedrijf is in 2016 door </w:t>
      </w:r>
      <w:proofErr w:type="spellStart"/>
      <w:r>
        <w:rPr>
          <w:rFonts w:ascii="Calibri" w:eastAsia="Calibri" w:hAnsi="Calibri" w:cs="Calibri"/>
          <w:color w:val="000000"/>
          <w:sz w:val="20"/>
          <w:szCs w:val="20"/>
        </w:rPr>
        <w:t>Ilhan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Zengin</w:t>
      </w:r>
      <w:proofErr w:type="spellEnd"/>
      <w:r>
        <w:rPr>
          <w:rFonts w:ascii="Calibri" w:eastAsia="Calibri" w:hAnsi="Calibri" w:cs="Calibri"/>
          <w:color w:val="000000"/>
          <w:sz w:val="20"/>
          <w:szCs w:val="20"/>
        </w:rPr>
        <w:t xml:space="preserve">, Mario </w:t>
      </w:r>
      <w:proofErr w:type="spellStart"/>
      <w:r>
        <w:rPr>
          <w:rFonts w:ascii="Calibri" w:eastAsia="Calibri" w:hAnsi="Calibri" w:cs="Calibri"/>
          <w:color w:val="000000"/>
          <w:sz w:val="20"/>
          <w:szCs w:val="20"/>
        </w:rPr>
        <w:t>Tiedemann</w:t>
      </w:r>
      <w:proofErr w:type="spellEnd"/>
      <w:r>
        <w:rPr>
          <w:rFonts w:ascii="Calibri" w:eastAsia="Calibri" w:hAnsi="Calibri" w:cs="Calibri"/>
          <w:color w:val="000000"/>
          <w:sz w:val="20"/>
          <w:szCs w:val="20"/>
        </w:rPr>
        <w:t xml:space="preserve"> en Dennis </w:t>
      </w:r>
      <w:proofErr w:type="spellStart"/>
      <w:r>
        <w:rPr>
          <w:rFonts w:ascii="Calibri" w:eastAsia="Calibri" w:hAnsi="Calibri" w:cs="Calibri"/>
          <w:color w:val="000000"/>
          <w:sz w:val="20"/>
          <w:szCs w:val="20"/>
        </w:rPr>
        <w:t>Kirschner</w:t>
      </w:r>
      <w:proofErr w:type="spellEnd"/>
      <w:r>
        <w:rPr>
          <w:rFonts w:ascii="Calibri" w:eastAsia="Calibri" w:hAnsi="Calibri" w:cs="Calibri"/>
          <w:color w:val="000000"/>
          <w:sz w:val="20"/>
          <w:szCs w:val="20"/>
        </w:rPr>
        <w:t xml:space="preserve"> opgericht en sindsdien door een strategie van organische groei en overnames explosief gegroeid. Op dit moment werken er wereldwijd meer dan 400 mensen bij het bedrijf, dat naast het hoofdkantoor in Berlijn 28 strategische hubs in Europa, Scandinavië, Latijns-Amerika en de Verenigde Staten heeft. In 2021 is de ShowHeroes Group door Deloitte opgenomen in de Deloitte </w:t>
      </w:r>
      <w:proofErr w:type="spellStart"/>
      <w:r>
        <w:rPr>
          <w:rFonts w:ascii="Calibri" w:eastAsia="Calibri" w:hAnsi="Calibri" w:cs="Calibri"/>
          <w:color w:val="000000"/>
          <w:sz w:val="20"/>
          <w:szCs w:val="20"/>
        </w:rPr>
        <w:t>Fast</w:t>
      </w:r>
      <w:proofErr w:type="spellEnd"/>
      <w:r>
        <w:rPr>
          <w:rFonts w:ascii="Calibri" w:eastAsia="Calibri" w:hAnsi="Calibri" w:cs="Calibri"/>
          <w:color w:val="000000"/>
          <w:sz w:val="20"/>
          <w:szCs w:val="20"/>
        </w:rPr>
        <w:t xml:space="preserve"> 50 Duitsland en wonnen ze de ‘Technology </w:t>
      </w:r>
      <w:proofErr w:type="spellStart"/>
      <w:r>
        <w:rPr>
          <w:rFonts w:ascii="Calibri" w:eastAsia="Calibri" w:hAnsi="Calibri" w:cs="Calibri"/>
          <w:color w:val="000000"/>
          <w:sz w:val="20"/>
          <w:szCs w:val="20"/>
        </w:rPr>
        <w:t>Fast</w:t>
      </w:r>
      <w:proofErr w:type="spellEnd"/>
      <w:r>
        <w:rPr>
          <w:rFonts w:ascii="Calibri" w:eastAsia="Calibri" w:hAnsi="Calibri" w:cs="Calibri"/>
          <w:color w:val="000000"/>
          <w:sz w:val="20"/>
          <w:szCs w:val="20"/>
        </w:rPr>
        <w:t xml:space="preserve"> 50’. Meer informatie op: showheroes-group.com/nl/. </w:t>
      </w:r>
      <w:r>
        <w:rPr>
          <w:rFonts w:ascii="Calibri" w:eastAsia="Calibri" w:hAnsi="Calibri" w:cs="Calibri"/>
          <w:color w:val="000000"/>
          <w:sz w:val="20"/>
          <w:szCs w:val="20"/>
        </w:rPr>
        <w:br/>
      </w:r>
    </w:p>
    <w:p w:rsidR="00CC5B9B" w:rsidRDefault="00000000">
      <w:pPr>
        <w:pBdr>
          <w:top w:val="nil"/>
          <w:left w:val="nil"/>
          <w:bottom w:val="nil"/>
          <w:right w:val="nil"/>
          <w:between w:val="nil"/>
        </w:pBdr>
        <w:spacing w:after="60" w:line="300" w:lineRule="auto"/>
        <w:rPr>
          <w:rFonts w:ascii="Times New Roman" w:eastAsia="Times New Roman" w:hAnsi="Times New Roman" w:cs="Times New Roman"/>
          <w:color w:val="000000"/>
          <w:sz w:val="24"/>
          <w:szCs w:val="24"/>
        </w:rPr>
      </w:pPr>
      <w:r>
        <w:rPr>
          <w:rFonts w:ascii="Calibri" w:eastAsia="Calibri" w:hAnsi="Calibri" w:cs="Calibri"/>
          <w:b/>
          <w:color w:val="000000"/>
        </w:rPr>
        <w:br/>
        <w:t>Voor meer informatie en interviewaanvragen kunt u contact opnemen met:</w:t>
      </w:r>
      <w:r>
        <w:rPr>
          <w:rFonts w:ascii="MS Gothic" w:eastAsia="MS Gothic" w:hAnsi="MS Gothic" w:cs="MS Gothic"/>
          <w:b/>
          <w:color w:val="000000"/>
        </w:rPr>
        <w:t>  </w:t>
      </w:r>
      <w:r>
        <w:rPr>
          <w:rFonts w:ascii="Times New Roman" w:eastAsia="Times New Roman" w:hAnsi="Times New Roman" w:cs="Times New Roman"/>
          <w:color w:val="000000"/>
          <w:sz w:val="24"/>
          <w:szCs w:val="24"/>
        </w:rPr>
        <w:br/>
      </w:r>
    </w:p>
    <w:p w:rsidR="00CC5B9B" w:rsidRPr="00520197" w:rsidRDefault="00000000">
      <w:pPr>
        <w:numPr>
          <w:ilvl w:val="0"/>
          <w:numId w:val="1"/>
        </w:numPr>
        <w:pBdr>
          <w:top w:val="nil"/>
          <w:left w:val="nil"/>
          <w:bottom w:val="nil"/>
          <w:right w:val="nil"/>
          <w:between w:val="nil"/>
        </w:pBdr>
        <w:spacing w:line="300" w:lineRule="auto"/>
        <w:rPr>
          <w:rFonts w:ascii="Calibri" w:eastAsia="Calibri" w:hAnsi="Calibri" w:cs="Calibri"/>
          <w:color w:val="000000"/>
          <w:lang w:val="en-US"/>
        </w:rPr>
      </w:pPr>
      <w:r w:rsidRPr="00520197">
        <w:rPr>
          <w:rFonts w:ascii="Calibri" w:eastAsia="Calibri" w:hAnsi="Calibri" w:cs="Calibri"/>
          <w:color w:val="000000"/>
          <w:lang w:val="en-US"/>
        </w:rPr>
        <w:t xml:space="preserve">Erik </w:t>
      </w:r>
      <w:proofErr w:type="spellStart"/>
      <w:r w:rsidRPr="00520197">
        <w:rPr>
          <w:rFonts w:ascii="Calibri" w:eastAsia="Calibri" w:hAnsi="Calibri" w:cs="Calibri"/>
          <w:color w:val="000000"/>
          <w:lang w:val="en-US"/>
        </w:rPr>
        <w:t>Dubbeldeman</w:t>
      </w:r>
      <w:proofErr w:type="spellEnd"/>
      <w:r w:rsidRPr="00520197">
        <w:rPr>
          <w:rFonts w:ascii="Calibri" w:eastAsia="Calibri" w:hAnsi="Calibri" w:cs="Calibri"/>
          <w:color w:val="000000"/>
          <w:lang w:val="en-US"/>
        </w:rPr>
        <w:t xml:space="preserve"> | Country Manager Benelux ShowHeroes Group| +316 152 69 437 | </w:t>
      </w:r>
      <w:hyperlink r:id="rId10">
        <w:r w:rsidRPr="00520197">
          <w:rPr>
            <w:rFonts w:ascii="Calibri" w:eastAsia="Calibri" w:hAnsi="Calibri" w:cs="Calibri"/>
            <w:color w:val="000000"/>
            <w:u w:val="single"/>
            <w:lang w:val="en-US"/>
          </w:rPr>
          <w:t>erik.dubbeldeman@showheroes.com</w:t>
        </w:r>
      </w:hyperlink>
      <w:r w:rsidRPr="00520197">
        <w:rPr>
          <w:rFonts w:ascii="Calibri" w:eastAsia="Calibri" w:hAnsi="Calibri" w:cs="Calibri"/>
          <w:color w:val="000000"/>
          <w:lang w:val="en-US"/>
        </w:rPr>
        <w:t> </w:t>
      </w:r>
    </w:p>
    <w:p w:rsidR="00CC5B9B" w:rsidRPr="00520197" w:rsidRDefault="00CC5B9B">
      <w:pPr>
        <w:pStyle w:val="Titel"/>
        <w:spacing w:line="300" w:lineRule="auto"/>
        <w:jc w:val="center"/>
        <w:rPr>
          <w:color w:val="000000"/>
          <w:lang w:val="en-US"/>
        </w:rPr>
      </w:pPr>
    </w:p>
    <w:p w:rsidR="00CC5B9B" w:rsidRPr="00520197" w:rsidRDefault="00CC5B9B">
      <w:pPr>
        <w:spacing w:line="300" w:lineRule="auto"/>
        <w:rPr>
          <w:color w:val="000000"/>
          <w:lang w:val="en-US"/>
        </w:rPr>
      </w:pPr>
    </w:p>
    <w:p w:rsidR="00CC5B9B" w:rsidRPr="00520197" w:rsidRDefault="00CC5B9B">
      <w:pPr>
        <w:spacing w:line="300" w:lineRule="auto"/>
        <w:rPr>
          <w:lang w:val="en-US"/>
        </w:rPr>
      </w:pPr>
    </w:p>
    <w:p w:rsidR="00CC5B9B" w:rsidRPr="00520197" w:rsidRDefault="00CC5B9B">
      <w:pPr>
        <w:spacing w:line="300" w:lineRule="auto"/>
        <w:rPr>
          <w:lang w:val="en-US"/>
        </w:rPr>
      </w:pPr>
    </w:p>
    <w:p w:rsidR="00CC5B9B" w:rsidRPr="00520197" w:rsidRDefault="00CC5B9B">
      <w:pPr>
        <w:rPr>
          <w:lang w:val="en-US"/>
        </w:rPr>
      </w:pPr>
    </w:p>
    <w:sectPr w:rsidR="00CC5B9B" w:rsidRPr="00520197">
      <w:headerReference w:type="default" r:id="rId11"/>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7DD3" w:rsidRDefault="00B97DD3">
      <w:pPr>
        <w:spacing w:line="240" w:lineRule="auto"/>
      </w:pPr>
      <w:r>
        <w:separator/>
      </w:r>
    </w:p>
  </w:endnote>
  <w:endnote w:type="continuationSeparator" w:id="0">
    <w:p w:rsidR="00B97DD3" w:rsidRDefault="00B97D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7DD3" w:rsidRDefault="00B97DD3">
      <w:pPr>
        <w:spacing w:line="240" w:lineRule="auto"/>
      </w:pPr>
      <w:r>
        <w:separator/>
      </w:r>
    </w:p>
  </w:footnote>
  <w:footnote w:type="continuationSeparator" w:id="0">
    <w:p w:rsidR="00B97DD3" w:rsidRDefault="00B97D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5B9B" w:rsidRDefault="00000000">
    <w:pPr>
      <w:jc w:val="right"/>
    </w:pPr>
    <w:r>
      <w:rPr>
        <w:noProof/>
      </w:rPr>
      <w:drawing>
        <wp:anchor distT="0" distB="0" distL="0" distR="0" simplePos="0" relativeHeight="251658240" behindDoc="1" locked="0" layoutInCell="1" hidden="0" allowOverlap="1">
          <wp:simplePos x="0" y="0"/>
          <wp:positionH relativeFrom="column">
            <wp:posOffset>5212324</wp:posOffset>
          </wp:positionH>
          <wp:positionV relativeFrom="paragraph">
            <wp:posOffset>-113418</wp:posOffset>
          </wp:positionV>
          <wp:extent cx="1322112" cy="242277"/>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2112" cy="24227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E252A"/>
    <w:multiLevelType w:val="multilevel"/>
    <w:tmpl w:val="F5ECFB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46017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9B"/>
    <w:rsid w:val="00520197"/>
    <w:rsid w:val="00B97DD3"/>
    <w:rsid w:val="00CC5B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CD5B66"/>
  <w15:docId w15:val="{F1A419DA-B7C5-514D-A1E2-4C94363F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Verwijzingopmerking">
    <w:name w:val="annotation reference"/>
    <w:basedOn w:val="Standaardalinea-lettertype"/>
    <w:uiPriority w:val="99"/>
    <w:semiHidden/>
    <w:unhideWhenUsed/>
    <w:rsid w:val="00E13BC2"/>
    <w:rPr>
      <w:sz w:val="16"/>
      <w:szCs w:val="16"/>
    </w:rPr>
  </w:style>
  <w:style w:type="paragraph" w:styleId="Tekstopmerking">
    <w:name w:val="annotation text"/>
    <w:basedOn w:val="Standaard"/>
    <w:link w:val="TekstopmerkingChar"/>
    <w:uiPriority w:val="99"/>
    <w:unhideWhenUsed/>
    <w:rsid w:val="00E13BC2"/>
    <w:pPr>
      <w:spacing w:line="240" w:lineRule="auto"/>
    </w:pPr>
    <w:rPr>
      <w:sz w:val="20"/>
      <w:szCs w:val="20"/>
    </w:rPr>
  </w:style>
  <w:style w:type="character" w:customStyle="1" w:styleId="TekstopmerkingChar">
    <w:name w:val="Tekst opmerking Char"/>
    <w:basedOn w:val="Standaardalinea-lettertype"/>
    <w:link w:val="Tekstopmerking"/>
    <w:uiPriority w:val="99"/>
    <w:rsid w:val="00E13BC2"/>
    <w:rPr>
      <w:sz w:val="20"/>
      <w:szCs w:val="20"/>
    </w:rPr>
  </w:style>
  <w:style w:type="paragraph" w:styleId="Onderwerpvanopmerking">
    <w:name w:val="annotation subject"/>
    <w:basedOn w:val="Tekstopmerking"/>
    <w:next w:val="Tekstopmerking"/>
    <w:link w:val="OnderwerpvanopmerkingChar"/>
    <w:uiPriority w:val="99"/>
    <w:semiHidden/>
    <w:unhideWhenUsed/>
    <w:rsid w:val="00E13BC2"/>
    <w:rPr>
      <w:b/>
      <w:bCs/>
    </w:rPr>
  </w:style>
  <w:style w:type="character" w:customStyle="1" w:styleId="OnderwerpvanopmerkingChar">
    <w:name w:val="Onderwerp van opmerking Char"/>
    <w:basedOn w:val="TekstopmerkingChar"/>
    <w:link w:val="Onderwerpvanopmerking"/>
    <w:uiPriority w:val="99"/>
    <w:semiHidden/>
    <w:rsid w:val="00E13BC2"/>
    <w:rPr>
      <w:b/>
      <w:bCs/>
      <w:sz w:val="20"/>
      <w:szCs w:val="20"/>
    </w:rPr>
  </w:style>
  <w:style w:type="paragraph" w:styleId="Normaalweb">
    <w:name w:val="Normal (Web)"/>
    <w:basedOn w:val="Standaard"/>
    <w:uiPriority w:val="99"/>
    <w:unhideWhenUsed/>
    <w:rsid w:val="00EE56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EE5629"/>
    <w:rPr>
      <w:color w:val="0000FF"/>
      <w:u w:val="single"/>
    </w:rPr>
  </w:style>
  <w:style w:type="paragraph" w:styleId="Lijstalinea">
    <w:name w:val="List Paragraph"/>
    <w:basedOn w:val="Standaard"/>
    <w:uiPriority w:val="34"/>
    <w:qFormat/>
    <w:rsid w:val="00D53D6A"/>
    <w:pPr>
      <w:ind w:left="720"/>
      <w:contextualSpacing/>
    </w:pPr>
  </w:style>
  <w:style w:type="character" w:styleId="Onopgelostemelding">
    <w:name w:val="Unresolved Mention"/>
    <w:basedOn w:val="Standaardalinea-lettertype"/>
    <w:uiPriority w:val="99"/>
    <w:semiHidden/>
    <w:unhideWhenUsed/>
    <w:rsid w:val="006604D3"/>
    <w:rPr>
      <w:color w:val="605E5C"/>
      <w:shd w:val="clear" w:color="auto" w:fill="E1DFDD"/>
    </w:rPr>
  </w:style>
  <w:style w:type="paragraph" w:styleId="Koptekst">
    <w:name w:val="header"/>
    <w:basedOn w:val="Standaard"/>
    <w:link w:val="KoptekstChar"/>
    <w:uiPriority w:val="99"/>
    <w:unhideWhenUsed/>
    <w:rsid w:val="00ED668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6681"/>
  </w:style>
  <w:style w:type="paragraph" w:styleId="Voettekst">
    <w:name w:val="footer"/>
    <w:basedOn w:val="Standaard"/>
    <w:link w:val="VoettekstChar"/>
    <w:uiPriority w:val="99"/>
    <w:unhideWhenUsed/>
    <w:rsid w:val="00ED668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D6681"/>
  </w:style>
  <w:style w:type="character" w:styleId="GevolgdeHyperlink">
    <w:name w:val="FollowedHyperlink"/>
    <w:basedOn w:val="Standaardalinea-lettertype"/>
    <w:uiPriority w:val="99"/>
    <w:semiHidden/>
    <w:unhideWhenUsed/>
    <w:rsid w:val="00F906A1"/>
    <w:rPr>
      <w:color w:val="800080" w:themeColor="followedHyperlink"/>
      <w:u w:val="single"/>
    </w:rPr>
  </w:style>
  <w:style w:type="character" w:styleId="Nadruk">
    <w:name w:val="Emphasis"/>
    <w:basedOn w:val="Standaardalinea-lettertype"/>
    <w:uiPriority w:val="20"/>
    <w:qFormat/>
    <w:rsid w:val="00135F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p.showheroes.com/showheroes-ctv-research-study/?_ga=2.150250742.1504533247.1671548644-121846397.1657526472&amp;_gl=1*x22yzg*_ga*MTIxODQ2Mzk3LjE2NTc1MjY0NzI.*_ga_ZR9063MZEW*MTY3MTYyMTkwMy4xNTAuMC4xNjcxNjIxOTAzLjAuMC4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rik.dubbeldeman@showheroes.com" TargetMode="External"/><Relationship Id="rId4" Type="http://schemas.openxmlformats.org/officeDocument/2006/relationships/settings" Target="settings.xml"/><Relationship Id="rId9" Type="http://schemas.openxmlformats.org/officeDocument/2006/relationships/hyperlink" Target="https://www.iab.com/wp-content/uploads/2022/11/IAB_2023_Outlook_Surve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kqiLb9rx8iCPahdRmVuC6CL+g==">AMUW2mVWsJ4H79BmyRh6a3CHxMCqtIptL1m+rOc2EWMcmKpKVjXrc2vIG20a7GuIsQ2kBYkhAZRDhfb2Iu++bmQg5B5rGfJLlMrmZgsqNvLRwUBwg7SjFKqfpxgjHc14vH4kSYtvIwvB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3492</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 Klein Schiphorst</cp:lastModifiedBy>
  <cp:revision>2</cp:revision>
  <dcterms:created xsi:type="dcterms:W3CDTF">2023-01-16T14:07:00Z</dcterms:created>
  <dcterms:modified xsi:type="dcterms:W3CDTF">2023-01-16T14:07:00Z</dcterms:modified>
</cp:coreProperties>
</file>